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64" w:rsidRDefault="00F34E2A">
      <w:pPr>
        <w:widowControl w:val="0"/>
        <w:spacing w:line="235" w:lineRule="auto"/>
        <w:ind w:left="4139" w:right="9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№        к Приказу №            от         </w:t>
      </w:r>
    </w:p>
    <w:p w:rsidR="00EE4264" w:rsidRDefault="00EE4264">
      <w:pPr>
        <w:widowControl w:val="0"/>
        <w:spacing w:line="235" w:lineRule="auto"/>
        <w:ind w:left="4117" w:right="4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35" w:lineRule="auto"/>
        <w:ind w:left="4117" w:right="4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</w:p>
    <w:p w:rsidR="00EE4264" w:rsidRDefault="00F34E2A">
      <w:pPr>
        <w:widowControl w:val="0"/>
        <w:spacing w:before="5" w:line="240" w:lineRule="auto"/>
        <w:ind w:left="2537" w:right="496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ООО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EE4264" w:rsidRDefault="00F34E2A">
      <w:pPr>
        <w:widowControl w:val="0"/>
        <w:spacing w:before="5" w:line="240" w:lineRule="auto"/>
        <w:ind w:left="2537" w:right="496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 Белов</w:t>
      </w:r>
    </w:p>
    <w:p w:rsidR="00EE4264" w:rsidRDefault="00F34E2A">
      <w:pPr>
        <w:widowControl w:val="0"/>
        <w:spacing w:line="240" w:lineRule="auto"/>
        <w:ind w:left="6047" w:right="499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«____»______________ 2023 г </w:t>
      </w:r>
    </w:p>
    <w:p w:rsidR="00EE4264" w:rsidRDefault="00EE4264">
      <w:pPr>
        <w:widowControl w:val="0"/>
        <w:spacing w:line="240" w:lineRule="auto"/>
        <w:ind w:left="6047" w:right="499"/>
        <w:jc w:val="right"/>
        <w:rPr>
          <w:highlight w:val="yellow"/>
        </w:rPr>
      </w:pPr>
    </w:p>
    <w:p w:rsidR="00EE4264" w:rsidRDefault="00EE4264">
      <w:pPr>
        <w:widowControl w:val="0"/>
        <w:spacing w:line="240" w:lineRule="auto"/>
        <w:ind w:left="6047" w:right="499"/>
        <w:jc w:val="right"/>
        <w:rPr>
          <w:highlight w:val="yellow"/>
        </w:rPr>
      </w:pPr>
    </w:p>
    <w:p w:rsidR="00EE4264" w:rsidRDefault="00EE42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E4264" w:rsidRDefault="00EE42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E4264" w:rsidRDefault="00F34E2A">
      <w:pPr>
        <w:widowControl w:val="0"/>
        <w:spacing w:line="240" w:lineRule="auto"/>
        <w:ind w:left="37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E4264" w:rsidRDefault="00F34E2A">
      <w:pPr>
        <w:widowControl w:val="0"/>
        <w:spacing w:before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оказания платных услуг </w:t>
      </w:r>
    </w:p>
    <w:p w:rsidR="00EE4264" w:rsidRDefault="00F34E2A">
      <w:pPr>
        <w:widowControl w:val="0"/>
        <w:spacing w:before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Обществе с ограниченной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E4264" w:rsidRDefault="00EE42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EE42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34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E4264" w:rsidRDefault="00EE426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разработано в соответствии с Конституцией РФ, Гражданским кодексом РФ, Федеральным законом от 6 октября 2003 г. № 131-ФЗ «Об общих принципах организации местного самоуправления в Российской Федерации», Законом от 7 февраля 1992 г. № 2300-1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защите прав потребителей», Федеральным законом РФ от 21 ноября 2011 г. № 323-ФЗ «Об основах охраны здоровья граждан в Российской Федерации», Федеральным законом от 29 ноября 2010 г. № 326-ФЗ «Об обязательном медицинском страховании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Федеральным законом РФ от 27.07.2006г. № 152-ФЗ «О персональных данных», постановлением Правительства РФ от 11 мая 2023 г. № 736 «Об утверждении Правил предоставления медицинскими организациями платных медицинских услуг, внесении изменений в некоторые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кты Правительства Российской Федерации и признании утратившим силу постановления Правительства Российской Федерации от 4 октября 2012 г. N 1006», Приказом Минздрава РФ от 31.07.2020 N 785н «Об утверждении Требований к организации и проведению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 качества и безопасности медицинской деятельности» и другими нормативно-правовыми актами, регулирующими данный вид деятельности.</w:t>
      </w:r>
    </w:p>
    <w:p w:rsidR="00EE4264" w:rsidRDefault="00EE4264">
      <w:pPr>
        <w:widowControl w:val="0"/>
        <w:spacing w:line="276" w:lineRule="auto"/>
        <w:jc w:val="both"/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порядок и условия предоставления услуг, оказываемых на платной основе в Обществе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ограниченной ответственностью                 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, в целях:</w:t>
      </w:r>
    </w:p>
    <w:p w:rsidR="00EE4264" w:rsidRDefault="00F34E2A">
      <w:pPr>
        <w:widowControl w:val="0"/>
        <w:spacing w:line="276" w:lineRule="auto"/>
        <w:ind w:left="737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 финансовых средств для материально-технического развития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 , получения прибыли и материального поощрения его сотрудников;</w:t>
      </w:r>
    </w:p>
    <w:p w:rsidR="00EE4264" w:rsidRDefault="00F34E2A">
      <w:pPr>
        <w:widowControl w:val="0"/>
        <w:spacing w:before="1" w:line="276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упорядочения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медицинских услуг на платной основе.</w:t>
      </w:r>
    </w:p>
    <w:p w:rsidR="00EE4264" w:rsidRDefault="00EE4264">
      <w:pPr>
        <w:spacing w:after="3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личных средств граждан;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работодателей,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учреждений, организаций и иных источников, не запрещенных законодательством.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добровольного волеизъявления потребителя услуг (далее – пациент) при условии предоставления в доступной      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1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1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      о       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получения соответству</w:t>
      </w:r>
      <w:r w:rsidR="003D1695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видов и объемов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бесплатной медицинской помощи (медицинской услуги, работы) в рамках программы, территориальной программы, а также целевых программ.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695" w:rsidRDefault="003D169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1.4. Платные медицинские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предоставляются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Лицензии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Л041-01139-37/00555342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осуществление медицинской деятельности, выданной 05.12.2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Департаментом здравоохранения Ивановской области 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47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Платные медицинские услуги оказываются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по месту 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по адресам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4264" w:rsidRDefault="00F34E2A">
      <w:pPr>
        <w:widowControl w:val="0"/>
        <w:spacing w:line="276" w:lineRule="auto"/>
        <w:ind w:right="47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153035,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Ивановская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Иваново,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Полевая,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35А,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1004А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(Лаборатории)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 работы, оказываемые услуги:</w:t>
      </w:r>
    </w:p>
    <w:p w:rsidR="00EE4264" w:rsidRDefault="00F34E2A">
      <w:pPr>
        <w:pStyle w:val="a4"/>
        <w:spacing w:before="12"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866н;</w:t>
      </w:r>
    </w:p>
    <w:p w:rsidR="00EE4264" w:rsidRDefault="00F34E2A">
      <w:pPr>
        <w:pStyle w:val="a4"/>
        <w:spacing w:before="12" w:after="0" w:line="247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оказании первичной медико-санитарной помощи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организуются и выполняются следующие работы (услуги):</w:t>
      </w:r>
    </w:p>
    <w:p w:rsidR="00EE4264" w:rsidRDefault="00F34E2A">
      <w:pPr>
        <w:pStyle w:val="a4"/>
        <w:spacing w:before="2" w:after="0" w:line="247" w:lineRule="auto"/>
        <w:ind w:left="120" w:right="33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 w:rsidR="00EE4264" w:rsidRDefault="00F34E2A">
      <w:pPr>
        <w:pStyle w:val="a4"/>
        <w:spacing w:before="2"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стоматологии ортопедической.</w:t>
      </w:r>
    </w:p>
    <w:p w:rsidR="00EE4264" w:rsidRDefault="00F34E2A">
      <w:pPr>
        <w:pStyle w:val="a4"/>
        <w:spacing w:before="1" w:after="0" w:line="247" w:lineRule="auto"/>
        <w:ind w:left="120"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153035, Ивановская область, г. Иваново, ул. 1-я Полевая, д. 35А, помещение № 1006, 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(Кабинет)</w:t>
      </w:r>
    </w:p>
    <w:p w:rsidR="00EE4264" w:rsidRDefault="00F34E2A">
      <w:pPr>
        <w:pStyle w:val="a4"/>
        <w:spacing w:before="2"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 работы, оказываемые услуги:</w:t>
      </w:r>
    </w:p>
    <w:p w:rsidR="00EE4264" w:rsidRDefault="00F34E2A">
      <w:pPr>
        <w:pStyle w:val="a4"/>
        <w:spacing w:before="12"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866н;</w:t>
      </w:r>
    </w:p>
    <w:p w:rsidR="00EE4264" w:rsidRDefault="00F34E2A">
      <w:pPr>
        <w:pStyle w:val="a4"/>
        <w:spacing w:before="12" w:after="0" w:line="247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медико-санитарной помощи организуются и выполняются следующие работы (услуги):</w:t>
      </w:r>
    </w:p>
    <w:p w:rsidR="00EE4264" w:rsidRDefault="00F34E2A">
      <w:pPr>
        <w:pStyle w:val="a4"/>
        <w:spacing w:before="2" w:after="0" w:line="247" w:lineRule="auto"/>
        <w:ind w:left="120" w:right="33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доврачебной медико-санитарной помощи в амбулаторных условиях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EE4264" w:rsidRDefault="00F34E2A">
      <w:pPr>
        <w:pStyle w:val="a4"/>
        <w:spacing w:before="2" w:after="0" w:line="247" w:lineRule="auto"/>
        <w:ind w:left="360" w:right="7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рентгенологии; сестринскому делу; стоматологии;</w:t>
      </w:r>
    </w:p>
    <w:p w:rsidR="00EE4264" w:rsidRDefault="00F34E2A">
      <w:pPr>
        <w:pStyle w:val="a4"/>
        <w:spacing w:before="3" w:after="0" w:line="247" w:lineRule="auto"/>
        <w:ind w:left="120" w:right="234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специализированной медико-санитарной помощи в амбулаторных условиях по:</w:t>
      </w:r>
    </w:p>
    <w:p w:rsidR="00EE4264" w:rsidRDefault="00F34E2A">
      <w:pPr>
        <w:pStyle w:val="a4"/>
        <w:spacing w:before="2" w:after="0" w:line="247" w:lineRule="auto"/>
        <w:ind w:left="360" w:right="1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здравоохранения и общественному здоровью, эпидемиологии; ортодонтии;</w:t>
      </w:r>
    </w:p>
    <w:p w:rsidR="00EE4264" w:rsidRDefault="00F34E2A">
      <w:pPr>
        <w:pStyle w:val="a4"/>
        <w:spacing w:before="2"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рентгенологии;</w:t>
      </w:r>
    </w:p>
    <w:p w:rsidR="00EE4264" w:rsidRDefault="00F34E2A">
      <w:pPr>
        <w:pStyle w:val="a4"/>
        <w:spacing w:before="12" w:after="0" w:line="247" w:lineRule="auto"/>
        <w:ind w:left="360" w:right="6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стоматологии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ортопедической; стоматологии терапевтической; стоматологии хирургической.</w:t>
      </w:r>
    </w:p>
    <w:p w:rsidR="00EE4264" w:rsidRDefault="00F34E2A">
      <w:pPr>
        <w:pStyle w:val="a4"/>
        <w:spacing w:line="247" w:lineRule="auto"/>
        <w:ind w:left="120" w:right="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155630, Ивановская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район, г. Южа, проезд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Глушицкий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д. 5к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(Кабинет) выполняемые работы, оказываемые услуги:</w:t>
      </w:r>
    </w:p>
    <w:p w:rsidR="00EE4264" w:rsidRDefault="00F34E2A">
      <w:pPr>
        <w:pStyle w:val="a4"/>
        <w:spacing w:before="2"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866н;</w:t>
      </w:r>
    </w:p>
    <w:p w:rsidR="00EE4264" w:rsidRDefault="00F34E2A">
      <w:pPr>
        <w:pStyle w:val="a4"/>
        <w:spacing w:before="12" w:after="0" w:line="247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медико-санитарной помо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 организуются и выполняются следующие работы (услуги):</w:t>
      </w:r>
    </w:p>
    <w:p w:rsidR="00EE4264" w:rsidRDefault="00F34E2A">
      <w:pPr>
        <w:pStyle w:val="a4"/>
        <w:spacing w:before="2" w:after="0" w:line="247" w:lineRule="auto"/>
        <w:ind w:left="120" w:right="338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доврачебной медико-санитарной помощи в амбулаторных условиях по:</w:t>
      </w:r>
    </w:p>
    <w:p w:rsidR="00EE4264" w:rsidRDefault="00F34E2A">
      <w:pPr>
        <w:pStyle w:val="a4"/>
        <w:spacing w:before="2" w:after="0" w:line="247" w:lineRule="auto"/>
        <w:ind w:left="360" w:right="7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сестринскому делу; стоматологии;</w:t>
      </w:r>
    </w:p>
    <w:p w:rsidR="00EE4264" w:rsidRDefault="00F34E2A">
      <w:pPr>
        <w:pStyle w:val="a4"/>
        <w:spacing w:before="2" w:after="0" w:line="247" w:lineRule="auto"/>
        <w:ind w:left="120" w:right="234"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первичной специализированной медико-санитарной помощи в амбулатор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условиях по:</w:t>
      </w:r>
    </w:p>
    <w:p w:rsidR="00EE4264" w:rsidRDefault="00F34E2A">
      <w:pPr>
        <w:widowControl w:val="0"/>
        <w:spacing w:line="276" w:lineRule="auto"/>
        <w:ind w:right="47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стоматологии общей практики; стоматологии ортопедической.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     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E4264" w:rsidRDefault="00EE426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Уставом, действующими законодательными и иными нормативными актами федерального, регионального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ведомственного уровня определяет возможность оказания платных услуг в зависимости от материальной базы, численного и квалификационного состава персонала, спроса на услуги и других условий.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предоставлять льготы при оказании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 медицинских услуг отдельным категориям граждан.</w:t>
      </w:r>
    </w:p>
    <w:p w:rsidR="00EE4264" w:rsidRDefault="00F34E2A">
      <w:pPr>
        <w:widowControl w:val="0"/>
        <w:spacing w:line="276" w:lineRule="auto"/>
        <w:ind w:right="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категорий граждан, которым устанавливаются льготы на платные услуги, и размеры скидок утверждаются приказом генерального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согласовываются с учредителем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264" w:rsidRDefault="00EE42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15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предоставления платных медицинских услуг</w:t>
      </w:r>
    </w:p>
    <w:p w:rsidR="00EE4264" w:rsidRDefault="00EE426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Платные медицинские услуги предоставляются: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населению (за счет личных средств граждан);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right="-113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bookmarkStart w:id="1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договорам с организациями, а также предпринимателями без образования юридического лица –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граждан.</w:t>
      </w:r>
      <w:bookmarkEnd w:id="1"/>
    </w:p>
    <w:p w:rsidR="00EE4264" w:rsidRDefault="00EE4264">
      <w:pPr>
        <w:widowControl w:val="0"/>
        <w:tabs>
          <w:tab w:val="left" w:pos="917"/>
        </w:tabs>
        <w:spacing w:line="276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tabs>
          <w:tab w:val="left" w:pos="917"/>
        </w:tabs>
        <w:spacing w:line="276" w:lineRule="auto"/>
        <w:ind w:right="-11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имеет право предоставлять платные медицинские услуги: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на иных условиях, чем предусмотрено программой, территориальной программой, а также целевыми программами (при недопущении ухудшения условий оказания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дицинской помощи лицам, имеющим право на бесплатную медицинскую помощь), в том числе: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применение не обусловлено жизненными показаниями или заменой (из-за индивидуальной непереносимости) лекарственных препаратов, входящих в данный перечень;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изделий,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закупаемых за счет бюджетных     ассигнований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   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уровней     бюджетной     системы Российской Федерации и не подлежащих оплате в рамках программы и территориальной программы;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анонимно, за исключением случаев, предусмотренных законодательством;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 иностранных государств, лицам без гражданства,  и гражданам России, не проживающим постоянно на ее территории;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при самостоятельном обращении за получением медицинских услуг (за исключением случаев и порядка, предусмотренных ст. 21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Федерального закона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21.11.2011 № 323-ФЗ «Об основах охраны здоровья граждан в Российской Федерации», а также оказания скорой, в т. ч. специализированной, медицинской помощи и медицинской помощи в неотложной или экстренн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форме);</w:t>
      </w:r>
    </w:p>
    <w:p w:rsidR="00EE4264" w:rsidRDefault="00F34E2A">
      <w:pPr>
        <w:widowControl w:val="0"/>
        <w:tabs>
          <w:tab w:val="left" w:pos="917"/>
        </w:tabs>
        <w:spacing w:before="1"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добровольном желании пациента получить медицинскую помощь.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материально-технической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привлечения медицинских работников для оказания платных медицинских услуг, а также порядок 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     (тари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платные медицинские  услуги устанавливаются руководителем при согласовании с учредителем.</w:t>
      </w:r>
    </w:p>
    <w:p w:rsidR="00EE4264" w:rsidRDefault="00EE4264">
      <w:pPr>
        <w:widowControl w:val="0"/>
        <w:spacing w:line="240" w:lineRule="auto"/>
        <w:ind w:left="540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40" w:lineRule="auto"/>
        <w:ind w:left="540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40" w:lineRule="auto"/>
        <w:ind w:left="540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40" w:lineRule="auto"/>
        <w:ind w:left="540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40" w:lineRule="auto"/>
        <w:ind w:left="540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40" w:lineRule="auto"/>
        <w:ind w:left="540" w:right="4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tabs>
          <w:tab w:val="left" w:pos="917"/>
        </w:tabs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Медицинская помощь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и оказывается: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 соответствии с положением об организации оказания медицинской помощи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помощи, которое утверждается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Министерством здравоохранения РФ;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 соответствии с порядками оказания медицинской помощи, утверждаемыми МЗ РФ, обязательными для исполнения на территории Российской Федерации всеми организациями;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основе клинических рекомендаций;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учетом стандартов медицинской помощи, утверждаемых МЗ РФ.</w:t>
      </w:r>
    </w:p>
    <w:p w:rsidR="00EE4264" w:rsidRDefault="00EE42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57"/>
        <w:jc w:val="both"/>
      </w:pPr>
      <w:bookmarkStart w:id="2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Платные медицинские услуги должны соответствовать номенклатуре медицинских услуг, утверждаемой МЗ РФ, и могут предоставляться в полном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пациента и(или) заказчика.</w:t>
      </w:r>
      <w:bookmarkEnd w:id="2"/>
    </w:p>
    <w:p w:rsidR="00EE4264" w:rsidRDefault="00EE4264">
      <w:pPr>
        <w:widowControl w:val="0"/>
        <w:spacing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57"/>
        <w:jc w:val="center"/>
      </w:pPr>
      <w:bookmarkStart w:id="3" w:name="_page_3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предос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тавления платных медицинских и иных услуг</w:t>
      </w:r>
    </w:p>
    <w:p w:rsidR="00EE4264" w:rsidRDefault="00EE42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предусмотрены обязательные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качеству медицинских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качество предоставляемых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 должно соответствовать этим требованиям.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Платные медицинские услуги предоставляются при наличии информированного  добровольного согласия пациента (законного представите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пациента), данного в порядке, установленном законодательством РФ об охране здоровья граждан.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необходимо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оказание дополнительных платных медицинских услуг, которые не предусмотрены договором, об этом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 предупредить пациента. Без его согласия предоставлять такие услуги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не вправе.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В случае если при предоставлении платных медицинских услуг потребуется предоставление дополнительных медицинских услуг по экстренным показаниям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устранения угрозы жизни пациента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Федеральным законом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1.11.2011 № 323-ФЗ «Об основах охраны здоровья граждан в Российской Федерации».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обязано в наглядной форме (на главной странице сайта в сети «Интернет», на стендах, стойках, плакатах, папках потребителя, размещенных в зоне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рецепшен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граждан бесплатной, доступной и достоверной информацией следующего содержания: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40" w:right="57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сокращенное наименование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40" w:right="57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факт внесения сведений о юридическом лице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диный государственный реестр юридических лиц, с указанием органа, осуществившего государственную регистрацию;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EE4264">
      <w:pPr>
        <w:widowControl w:val="0"/>
        <w:spacing w:line="276" w:lineRule="auto"/>
        <w:ind w:left="737" w:hanging="340"/>
        <w:jc w:val="both"/>
        <w:rPr>
          <w:rFonts w:ascii="Symbol" w:eastAsia="Symbol" w:hAnsi="Symbol" w:cs="Symbol"/>
          <w:color w:val="000000"/>
          <w:sz w:val="20"/>
          <w:szCs w:val="20"/>
        </w:rPr>
      </w:pPr>
    </w:p>
    <w:p w:rsidR="00EE4264" w:rsidRDefault="00EE4264">
      <w:pPr>
        <w:widowControl w:val="0"/>
        <w:spacing w:line="276" w:lineRule="auto"/>
        <w:ind w:left="737" w:hanging="340"/>
        <w:jc w:val="both"/>
        <w:rPr>
          <w:rFonts w:ascii="Symbol" w:eastAsia="Symbol" w:hAnsi="Symbol" w:cs="Symbol"/>
          <w:color w:val="000000"/>
          <w:sz w:val="20"/>
          <w:szCs w:val="20"/>
        </w:rPr>
      </w:pP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лицензии на осуществление медицинской деятельности с указанием регистрационного номера и срока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действия, а также наименование, адрес и телефон выдавшего её органа, а также сертификата соответствия на иные услуги (работы) в случаях, установленных законодательством;</w:t>
      </w:r>
    </w:p>
    <w:p w:rsidR="00EE4264" w:rsidRDefault="00F34E2A">
      <w:pPr>
        <w:widowControl w:val="0"/>
        <w:spacing w:line="276" w:lineRule="auto"/>
        <w:ind w:left="720" w:right="441" w:hanging="359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Территориальной программы, целевых программ;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платных медицинских и иных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с указанием их стоимости;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предоставления и получения платных медицинских и иных услуг;</w:t>
      </w:r>
    </w:p>
    <w:p w:rsidR="00EE4264" w:rsidRDefault="00F34E2A">
      <w:pPr>
        <w:widowControl w:val="0"/>
        <w:spacing w:line="276" w:lineRule="auto"/>
        <w:ind w:left="737" w:right="-5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льготы для отдельных категорий граждан, услуги которым могут быть предоставлены со скидкой;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договора;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квалификации и сертификаци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специалистов, оказывающих платные медицинские услуги, – по требованию пациента;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обязанности, ответственность пациента 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 администрации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лиц, ответственных за  предоставление платных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 и иных услуг;</w:t>
      </w:r>
    </w:p>
    <w:p w:rsidR="00EE4264" w:rsidRDefault="00F34E2A">
      <w:pPr>
        <w:widowControl w:val="0"/>
        <w:tabs>
          <w:tab w:val="left" w:pos="917"/>
        </w:tabs>
        <w:spacing w:before="1"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информация в соответствии с Законом «О защите прав потребителей».</w:t>
      </w:r>
      <w:bookmarkEnd w:id="3"/>
    </w:p>
    <w:p w:rsidR="00EE4264" w:rsidRDefault="00EE4264">
      <w:pPr>
        <w:widowControl w:val="0"/>
        <w:tabs>
          <w:tab w:val="left" w:pos="917"/>
        </w:tabs>
        <w:spacing w:before="1" w:line="276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tabs>
          <w:tab w:val="left" w:pos="917"/>
        </w:tabs>
        <w:spacing w:before="1" w:line="276" w:lineRule="auto"/>
        <w:ind w:left="360" w:right="-20"/>
        <w:jc w:val="both"/>
      </w:pPr>
      <w:bookmarkStart w:id="4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предоставляет пациенту (законному представителю пациента) по его требованию и в доступной для него форме информацию:</w:t>
      </w:r>
    </w:p>
    <w:p w:rsidR="00EE4264" w:rsidRDefault="00F34E2A">
      <w:pPr>
        <w:widowControl w:val="0"/>
        <w:spacing w:before="1"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состоянии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(в т. 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EE4264" w:rsidRDefault="00F34E2A">
      <w:pPr>
        <w:widowControl w:val="0"/>
        <w:tabs>
          <w:tab w:val="left" w:pos="1452"/>
          <w:tab w:val="left" w:pos="3212"/>
          <w:tab w:val="left" w:pos="3881"/>
          <w:tab w:val="left" w:pos="5816"/>
          <w:tab w:val="left" w:pos="6982"/>
          <w:tab w:val="left" w:pos="8642"/>
        </w:tabs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EE4264" w:rsidRDefault="00F34E2A">
      <w:pPr>
        <w:widowControl w:val="0"/>
        <w:spacing w:line="276" w:lineRule="auto"/>
        <w:ind w:left="720" w:right="437" w:hanging="359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порядках оказания медицинской помощи и клинические рекомендации по заболеваниям;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конкрет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медицинском работнике, предоставляющем соответствующую платную медицинскую</w:t>
      </w:r>
      <w:r w:rsidR="00523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 (его профессиональном образовании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квалификации);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методах оказания медицинской помощи, связанных с ними рисках, возможных видах медицинского вмешательства, их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дствиях и ожидаемых результатах оказания медицинской помощи;</w:t>
      </w:r>
    </w:p>
    <w:p w:rsidR="00EE4264" w:rsidRDefault="00F34E2A">
      <w:pPr>
        <w:widowControl w:val="0"/>
        <w:tabs>
          <w:tab w:val="left" w:pos="780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сведения, относящиеся к предмету договора.</w:t>
      </w:r>
    </w:p>
    <w:p w:rsidR="00EE4264" w:rsidRDefault="00F34E2A">
      <w:pPr>
        <w:widowControl w:val="0"/>
        <w:spacing w:line="276" w:lineRule="auto"/>
        <w:ind w:right="44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пациента (его законного представителя), либо заказчика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предоставляет для ознакомления следующие документы:</w:t>
      </w:r>
    </w:p>
    <w:p w:rsidR="00EE4264" w:rsidRDefault="00F34E2A">
      <w:pPr>
        <w:widowControl w:val="0"/>
        <w:tabs>
          <w:tab w:val="left" w:pos="720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заверенную копию Устава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заверенную копию лицензии на осуществление медицинской деятельности с приложениями перечня работ (услуг), составляющих медицинскую деятельность.</w:t>
      </w:r>
    </w:p>
    <w:p w:rsidR="00EE4264" w:rsidRDefault="00EE42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обязано обеспечивать предусмотренное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EE4264" w:rsidRDefault="00F34E2A">
      <w:pPr>
        <w:widowControl w:val="0"/>
        <w:spacing w:line="276" w:lineRule="auto"/>
        <w:ind w:right="-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оказании медицинских и иных услуг (работ) 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применяться: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лекарственные средства, иммунобиологические препараты и дезинфекционные средства, иные расходные материалы, изделия медицинского назначения, зарегистрированные в России;</w:t>
      </w:r>
    </w:p>
    <w:p w:rsidR="00EE4264" w:rsidRDefault="005231E0" w:rsidP="005231E0">
      <w:pPr>
        <w:widowControl w:val="0"/>
        <w:tabs>
          <w:tab w:val="left" w:pos="2275"/>
          <w:tab w:val="left" w:pos="3958"/>
          <w:tab w:val="left" w:pos="4392"/>
          <w:tab w:val="left" w:pos="6015"/>
          <w:tab w:val="left" w:pos="6450"/>
          <w:tab w:val="left" w:pos="7654"/>
        </w:tabs>
        <w:spacing w:line="276" w:lineRule="auto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 w:rsidR="00F34E2A"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профилактики, диагностики, лечения, реабилитации, медицин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технологии,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разрешенные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применению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порядке,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установленном законодательством России;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 федеральные и региональные стандарты оказания медицинской помощи.</w:t>
      </w:r>
    </w:p>
    <w:p w:rsidR="00EE4264" w:rsidRDefault="00EE426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Предоставление платных медицинских и иных услуг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только при наличии: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на медицинскую деятельность по видам услуг (работ), перечень которых определяется Правительством РФ;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сертификата соответствия в случаях, установленных законодательством;</w:t>
      </w:r>
    </w:p>
    <w:p w:rsidR="00EE4264" w:rsidRDefault="00F34E2A">
      <w:pPr>
        <w:widowControl w:val="0"/>
        <w:tabs>
          <w:tab w:val="left" w:pos="2456"/>
          <w:tab w:val="left" w:pos="3769"/>
          <w:tab w:val="left" w:pos="5848"/>
          <w:tab w:val="left" w:pos="8054"/>
          <w:tab w:val="left" w:pos="8620"/>
        </w:tabs>
        <w:spacing w:line="276" w:lineRule="auto"/>
        <w:ind w:left="720" w:right="437" w:hanging="359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отражения в учредительных документах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осуществление деятельности, приносящей доход;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прейскуранта платных медицинских и иных услуг.</w:t>
      </w:r>
    </w:p>
    <w:p w:rsidR="00EE4264" w:rsidRDefault="00EE4264">
      <w:pPr>
        <w:spacing w:after="36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Платные медицинские услуги оказываются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наличии: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заключенного договора между пациентом (его законным представителем),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заказчиком 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регламентирующего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оплаты;</w:t>
      </w:r>
      <w:bookmarkEnd w:id="4"/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сональных данных;</w:t>
      </w:r>
    </w:p>
    <w:p w:rsidR="00EE4264" w:rsidRDefault="00F34E2A">
      <w:pPr>
        <w:widowControl w:val="0"/>
        <w:tabs>
          <w:tab w:val="left" w:pos="3203"/>
          <w:tab w:val="left" w:pos="5036"/>
          <w:tab w:val="left" w:pos="6230"/>
          <w:tab w:val="left" w:pos="7467"/>
          <w:tab w:val="left" w:pos="8174"/>
        </w:tabs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добровольного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пациента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законного представителя) на медицинское вмешательство, которое является неотъемлемой частью договора и хранится в амбулаторной карте или истории болезни пациента.</w:t>
      </w:r>
    </w:p>
    <w:p w:rsidR="00EE4264" w:rsidRDefault="00EE4264">
      <w:pPr>
        <w:spacing w:after="3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Договор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простой письменной форме и содержит конкретные условия оказания медицинских услуг, которые должны быть доведены до сведения пациента либо заказчика в доступной форме.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Договоры могут быть заключены на платное комплексное медицинское обсл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уживание организаций и граждан.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При согласии гражданина на получение платной медицинской и иной услуги он имеет право ознакомиться с условиями договора, форма которого приведена в приложении к настоящему Положению (Приложение №1 к Положению).</w:t>
      </w:r>
    </w:p>
    <w:p w:rsidR="00EE4264" w:rsidRDefault="00F34E2A">
      <w:pPr>
        <w:widowControl w:val="0"/>
        <w:spacing w:line="276" w:lineRule="auto"/>
        <w:ind w:left="708" w:right="513" w:hanging="70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 на оказание платных медицинских услуг содержит следующие сведения: а) сведения об исполнителе:</w:t>
      </w:r>
    </w:p>
    <w:p w:rsidR="00EE4264" w:rsidRDefault="00F34E2A">
      <w:pPr>
        <w:widowControl w:val="0"/>
        <w:spacing w:line="276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фирменное наименование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адрес места нахождения (места его государственной регистрации), данные документа, подтверждающ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регистрацию, основной государственный регистрационный номер (ОГРН) и идентификационный номер налогоплательщика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(ИНН);</w:t>
      </w:r>
    </w:p>
    <w:p w:rsidR="00EE4264" w:rsidRDefault="00F34E2A">
      <w:pPr>
        <w:widowControl w:val="0"/>
        <w:spacing w:line="276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лицензии на осуществление медицинской деятельности, дата ее регистрации и срок действия; наименование, адрес места нахождения и телефон выдавшего ее лицензирующего органа, перечень предоставляемых работ (услуг), составляющих медицинскую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льность, в соответствии с лицензией;</w:t>
      </w:r>
    </w:p>
    <w:p w:rsidR="00EE4264" w:rsidRDefault="00F34E2A" w:rsidP="005231E0">
      <w:pPr>
        <w:widowControl w:val="0"/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реквизиты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E4264" w:rsidRDefault="00F34E2A">
      <w:pPr>
        <w:widowControl w:val="0"/>
        <w:spacing w:line="276" w:lineRule="auto"/>
        <w:ind w:firstLine="6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сведения о потребителе (пациенте), при оказании платных медицинских услуг гражданину анонимно сведения фиксируются со слов потребителя услуги:</w:t>
      </w:r>
    </w:p>
    <w:p w:rsidR="00EE4264" w:rsidRDefault="00F34E2A">
      <w:pPr>
        <w:widowControl w:val="0"/>
        <w:spacing w:line="276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 и отчество (если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имеется), адрес места жительства, иные адреса, на которые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может направлять ответы на письменные обращения, и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пациента (его законного представителя);</w:t>
      </w:r>
    </w:p>
    <w:p w:rsidR="00EE4264" w:rsidRDefault="00F34E2A">
      <w:pPr>
        <w:widowControl w:val="0"/>
        <w:spacing w:line="276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документа, удостоверяющего личность;</w:t>
      </w:r>
    </w:p>
    <w:p w:rsidR="00EE4264" w:rsidRDefault="00F34E2A">
      <w:pPr>
        <w:widowControl w:val="0"/>
        <w:spacing w:line="276" w:lineRule="auto"/>
        <w:ind w:firstLine="6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сведения о законном представителе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потребителя или лице, заключающего договор от имени потребителя:</w:t>
      </w:r>
    </w:p>
    <w:p w:rsidR="00EE4264" w:rsidRDefault="00F34E2A">
      <w:pPr>
        <w:widowControl w:val="0"/>
        <w:spacing w:line="276" w:lineRule="auto"/>
        <w:ind w:left="708" w:right="11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(если имеется), адрес места жительства и телефон; данные документа, удостоверяющего личность;</w:t>
      </w:r>
    </w:p>
    <w:p w:rsidR="00EE4264" w:rsidRDefault="00F34E2A">
      <w:pPr>
        <w:widowControl w:val="0"/>
        <w:spacing w:before="2" w:line="276" w:lineRule="auto"/>
        <w:ind w:right="-57" w:firstLine="6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сведения о заказчике (в том числе если заказчик и законный представите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являются одним лицом):</w:t>
      </w:r>
    </w:p>
    <w:p w:rsidR="00EE4264" w:rsidRDefault="00F34E2A">
      <w:pPr>
        <w:widowControl w:val="0"/>
        <w:spacing w:line="276" w:lineRule="auto"/>
        <w:ind w:firstLine="6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(если имеется), адрес места жительства и телефон заказчика – физического лица;</w:t>
      </w:r>
    </w:p>
    <w:p w:rsidR="00EE4264" w:rsidRDefault="00F34E2A">
      <w:pPr>
        <w:widowControl w:val="0"/>
        <w:spacing w:line="276" w:lineRule="auto"/>
        <w:ind w:left="708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документа, удостоверяющего личность заказчика;</w:t>
      </w:r>
    </w:p>
    <w:p w:rsidR="00EE4264" w:rsidRDefault="00F34E2A">
      <w:pPr>
        <w:widowControl w:val="0"/>
        <w:tabs>
          <w:tab w:val="left" w:pos="1725"/>
          <w:tab w:val="left" w:pos="3126"/>
          <w:tab w:val="left" w:pos="5220"/>
          <w:tab w:val="left" w:pos="6428"/>
          <w:tab w:val="left" w:pos="7726"/>
        </w:tabs>
        <w:spacing w:line="276" w:lineRule="auto"/>
        <w:ind w:firstLine="6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удостоверяющего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представителя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ителя;</w:t>
      </w:r>
    </w:p>
    <w:p w:rsidR="00EE4264" w:rsidRDefault="00F34E2A">
      <w:pPr>
        <w:widowControl w:val="0"/>
        <w:spacing w:line="276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адрес заказчика – юридического лица в пределах его места нахождения, основной государственный регистрационный номер и идентификационный номер налогоплательщика места нахождения, реквизиты заказчика - юридического лица;</w:t>
      </w:r>
    </w:p>
    <w:p w:rsidR="00EE4264" w:rsidRDefault="00F34E2A">
      <w:pPr>
        <w:widowControl w:val="0"/>
        <w:spacing w:line="276" w:lineRule="auto"/>
        <w:ind w:firstLine="68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перечень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медицинских услуг, предоставляемых в соответствии с договором;</w:t>
      </w:r>
    </w:p>
    <w:p w:rsidR="00EE4264" w:rsidRDefault="00F34E2A">
      <w:pPr>
        <w:widowControl w:val="0"/>
        <w:spacing w:line="276" w:lineRule="auto"/>
        <w:ind w:left="708" w:right="1680"/>
      </w:pPr>
      <w:bookmarkStart w:id="5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стоимость платных медицинских услуг, сроки и порядок их оплаты; ж) условия и сроки ожидания платных медицинских услуг;</w:t>
      </w:r>
      <w:bookmarkEnd w:id="5"/>
    </w:p>
    <w:p w:rsidR="00EE4264" w:rsidRDefault="00F34E2A">
      <w:pPr>
        <w:widowControl w:val="0"/>
        <w:spacing w:line="276" w:lineRule="auto"/>
        <w:ind w:left="680"/>
      </w:pPr>
      <w:bookmarkStart w:id="6" w:name="_page_42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сведения о лице, заключающего договор от имени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или доверенное лицо, действующее на основании доверенности):</w:t>
      </w:r>
    </w:p>
    <w:p w:rsidR="00EE4264" w:rsidRDefault="00F34E2A">
      <w:pPr>
        <w:widowControl w:val="0"/>
        <w:tabs>
          <w:tab w:val="left" w:pos="2126"/>
          <w:tab w:val="left" w:pos="3412"/>
          <w:tab w:val="left" w:pos="4122"/>
          <w:tab w:val="left" w:pos="5279"/>
          <w:tab w:val="left" w:pos="6083"/>
          <w:tab w:val="left" w:pos="7371"/>
        </w:tabs>
        <w:spacing w:before="1" w:line="276" w:lineRule="auto"/>
        <w:ind w:firstLine="6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фамилию,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подтверждающий полномочия указанного лица</w:t>
      </w:r>
    </w:p>
    <w:p w:rsidR="00EE4264" w:rsidRDefault="00F34E2A">
      <w:pPr>
        <w:widowControl w:val="0"/>
        <w:spacing w:line="276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подписи со стороны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пациента/заказчика. В случае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является юридическим лицом, указывается должность лица, заключающего договор от имени заказчика;</w:t>
      </w:r>
    </w:p>
    <w:p w:rsidR="00EE4264" w:rsidRDefault="00F34E2A">
      <w:pPr>
        <w:widowControl w:val="0"/>
        <w:spacing w:line="276" w:lineRule="auto"/>
        <w:ind w:left="708" w:right="249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к) ответственность сторон за невыполнение условий договора; л) порядок изменения и расторжения договора;</w:t>
      </w:r>
    </w:p>
    <w:p w:rsidR="00EE4264" w:rsidRDefault="00F34E2A">
      <w:pPr>
        <w:widowControl w:val="0"/>
        <w:spacing w:line="276" w:lineRule="auto"/>
        <w:ind w:firstLine="68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порядок и условия выдачи пациенту (законно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представителю) после исполнения договора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EE4264" w:rsidRDefault="00F34E2A">
      <w:pPr>
        <w:widowControl w:val="0"/>
        <w:spacing w:line="276" w:lineRule="auto"/>
        <w:ind w:left="708" w:right="-2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условия, определяемые по соглашению сторон.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3.10.2.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составляется в 3-х экземплярах, один из которых находится у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второй - у заказчика, третий - у потребителя(пациента). В случае если договор заключается пациент 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он составляется в 2-х экземплярах. Договор хранится 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рядке, определенном законодательством РФ об архивном деле.</w:t>
      </w:r>
    </w:p>
    <w:p w:rsidR="00EE4264" w:rsidRDefault="00EE426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EE426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3.10.3. Руководствуясь п. 2 ст. 160 Гражданского кодекса Российской Федерации, при подписании договора со своей стороны,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 использовать факсимильное воспроизведение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помощью средств механического копирования (факсимиле), являющегося аналогом собственноручной подписи и имеющего юридическую силу.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Потребитель(пациент) платных медицинских и иных услуг обязан оплатить оказанные ему услуги в порядке и в сроки,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установлены договором 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Пациент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 При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платных медицинских и иных услуг в установленном порядке оформляется и ведется медицинская документация, учетные и отчетные статистические формы, порядки и сроки их предоставления. При этом на медицинской карте амбулаторного больного делается запись о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что услуга оказана на платной  основе. В договоре, квитанции строгой отчетности или кассовом чеке отражается стоимость услуги согласно действующему 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прейскуранту.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3.13. Платные медицинские услуги (консультации и диагностические 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дуры) оказываются по записи</w:t>
      </w:r>
      <w:r w:rsidR="00B46B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конкретной клинической ситуации пациента и с учетом материально-технической возможности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загруженности врача. Для курсовых процедур срок оказания определяется в день обращения по 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записи на прием к врачу с учетом согласованного с пациентом плана лечения.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3.14. В случае несоблюдения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обязательств по срокам исполнения услуг пациент вправе по своему выбору: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новый срок оказания услуги;</w:t>
      </w:r>
    </w:p>
    <w:p w:rsidR="00EE4264" w:rsidRDefault="00F34E2A">
      <w:pPr>
        <w:widowControl w:val="0"/>
        <w:tabs>
          <w:tab w:val="left" w:pos="917"/>
        </w:tabs>
        <w:spacing w:line="276" w:lineRule="auto"/>
        <w:ind w:left="360" w:right="-20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исполнения услуги другим специалистом;</w:t>
      </w:r>
    </w:p>
    <w:p w:rsidR="00EE4264" w:rsidRDefault="00F34E2A">
      <w:pPr>
        <w:widowControl w:val="0"/>
        <w:tabs>
          <w:tab w:val="left" w:pos="917"/>
        </w:tabs>
        <w:spacing w:before="1" w:line="276" w:lineRule="auto"/>
        <w:ind w:left="360" w:right="-20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расторгнуть договор и потребовать возмещения убытков.</w:t>
      </w:r>
      <w:bookmarkEnd w:id="6"/>
    </w:p>
    <w:p w:rsidR="00EE4264" w:rsidRDefault="00EE4264">
      <w:pPr>
        <w:widowControl w:val="0"/>
        <w:tabs>
          <w:tab w:val="left" w:pos="917"/>
        </w:tabs>
        <w:spacing w:before="1" w:line="276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10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оказания платных медицинских услуг в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E4264" w:rsidRDefault="00EE4264">
      <w:pPr>
        <w:spacing w:after="3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Назначить ответственных за оказание услуг на платной основе:</w:t>
      </w:r>
    </w:p>
    <w:p w:rsidR="00EE4264" w:rsidRDefault="00F34E2A">
      <w:pPr>
        <w:widowControl w:val="0"/>
        <w:spacing w:line="276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целом по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 том числе за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низацию, планирование и контроль за предоставлением платных медицинских и иных услуг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 – главного врача;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за обеспечение качества оказания платных медицинских услуг –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64" w:rsidRDefault="00F34E2A">
      <w:pPr>
        <w:widowControl w:val="0"/>
        <w:spacing w:before="1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за обеспечение контроля качества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платных медицинских и иных услуг – </w:t>
      </w:r>
      <w:r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за организацию и обеспечение статистического учета и отчетности 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главного врача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EE4264" w:rsidRDefault="00F34E2A">
      <w:pPr>
        <w:widowControl w:val="0"/>
        <w:tabs>
          <w:tab w:val="left" w:pos="516"/>
          <w:tab w:val="left" w:pos="1031"/>
          <w:tab w:val="left" w:pos="2237"/>
          <w:tab w:val="left" w:pos="2603"/>
          <w:tab w:val="left" w:pos="3579"/>
          <w:tab w:val="left" w:pos="4483"/>
          <w:tab w:val="left" w:pos="5234"/>
          <w:tab w:val="left" w:pos="5785"/>
          <w:tab w:val="left" w:pos="7179"/>
          <w:tab w:val="left" w:pos="7719"/>
          <w:tab w:val="left" w:pos="9077"/>
        </w:tabs>
        <w:spacing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ценовую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политику,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структурными </w:t>
      </w:r>
      <w:r>
        <w:rPr>
          <w:rFonts w:ascii="Times New Roman" w:eastAsia="Times New Roman" w:hAnsi="Times New Roman" w:cs="Times New Roman"/>
          <w:sz w:val="24"/>
          <w:szCs w:val="24"/>
        </w:rPr>
        <w:t>подразделениями     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экономическим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вопросам,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контроль     за     отчетностью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распределение денежных сумм для начисления зарплаты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 </w:t>
      </w:r>
      <w:r w:rsidR="00B46B9C">
        <w:rPr>
          <w:rFonts w:ascii="Times New Roman" w:eastAsia="Times New Roman" w:hAnsi="Times New Roman" w:cs="Times New Roman"/>
          <w:color w:val="C9211E"/>
          <w:sz w:val="24"/>
          <w:szCs w:val="24"/>
        </w:rPr>
        <w:t>-</w:t>
      </w:r>
      <w:r w:rsidR="00B46B9C" w:rsidRPr="00B4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B9C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з</w:t>
      </w:r>
      <w:r>
        <w:rPr>
          <w:rFonts w:ascii="Times New Roman" w:eastAsia="Times New Roman" w:hAnsi="Times New Roman" w:cs="Times New Roman"/>
          <w:sz w:val="24"/>
          <w:szCs w:val="24"/>
        </w:rPr>
        <w:t>а организацию и обеспечение бухгалтерского учета и отчетности по платным услугам, контроль за це</w:t>
      </w:r>
      <w:r>
        <w:rPr>
          <w:rFonts w:ascii="Times New Roman" w:eastAsia="Times New Roman" w:hAnsi="Times New Roman" w:cs="Times New Roman"/>
          <w:sz w:val="24"/>
          <w:szCs w:val="24"/>
        </w:rPr>
        <w:t>левым использованием доходов от платных услуг, выписку счетов за оказанные платные услуги юридическим лицам, выписку справок о получении налогового вычета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 </w:t>
      </w:r>
      <w:r w:rsidR="00B46B9C"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- </w:t>
      </w:r>
      <w:r w:rsidR="00B46B9C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</w:p>
    <w:p w:rsidR="00EE4264" w:rsidRDefault="00F34E2A">
      <w:pPr>
        <w:widowControl w:val="0"/>
        <w:spacing w:line="276" w:lineRule="auto"/>
        <w:ind w:right="-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за непосредственную организацию, обеспечение предоставления и контроль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 услуг в соответствии с установленным уровнем контроля качества, распределением доходов по категориям персонала, участвующего в оказании платных медицинских и иных услуг, ведением предметного учета и отчетности по оказанным платным медицинским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услугам в структурных подразделениях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главного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 заключение и подписание договоров на оказание платных услуг, актов о выполненных работах с гражданами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организациями – генерального директора;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за заключение и подписание договоров на оказание платных медицинских и иных услуг, а также информированного согласия пациента на предоставление платных медицинских и иных услуг и согласия на обработку персональных данных с физическими лицами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старшего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администратора;</w:t>
      </w:r>
    </w:p>
    <w:p w:rsidR="00EE4264" w:rsidRDefault="00EE4264">
      <w:pPr>
        <w:widowControl w:val="0"/>
        <w:spacing w:line="276" w:lineRule="auto"/>
        <w:ind w:right="443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tabs>
          <w:tab w:val="left" w:pos="1480"/>
          <w:tab w:val="left" w:pos="3778"/>
          <w:tab w:val="left" w:pos="4896"/>
          <w:tab w:val="left" w:pos="5318"/>
          <w:tab w:val="left" w:pos="6423"/>
          <w:tab w:val="left" w:pos="8335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Главному врачу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до сведения персонала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нормативные 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регламентирующие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платных медицинских и иных услуг гражданам и организациям.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Предоставление платных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медицинских и иных услуг 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регламентируется действующими нормативно-правовыми актами Российской Федерации, настоящим Положением, Уставом и иными локальными актами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E4264" w:rsidRDefault="00EE4264">
      <w:pPr>
        <w:spacing w:after="3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left="-57"/>
      </w:pPr>
      <w:bookmarkStart w:id="7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Договоры с организациями об оказании медицинской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омощи хранятся в  течение трех лет с последующей сдачей их в архив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хранение,</w:t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гражданами об оказании амбулаторной медицинской помощи хранятся в медицинской карте амбулаторного больного.</w:t>
      </w:r>
    </w:p>
    <w:p w:rsidR="00EE4264" w:rsidRDefault="00EE4264">
      <w:pPr>
        <w:spacing w:after="3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Пациент, желающий получить платные медицинские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услуги, обращается по телефону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регистратуру к администратору </w:t>
      </w:r>
      <w:r w:rsidR="00B46B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или на сайт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ознакомления с условиями предоставления и получения платных услуг, с действующим прейскурантом.</w:t>
      </w:r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Предоставление платной медицинской помощи производится по предварительной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прием или консультацию специалиста.</w:t>
      </w:r>
    </w:p>
    <w:p w:rsidR="00EE4264" w:rsidRDefault="00F34E2A">
      <w:pPr>
        <w:widowControl w:val="0"/>
        <w:spacing w:line="276" w:lineRule="auto"/>
        <w:ind w:right="47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При согласии пациента на платное обследование и лечение 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>в регистратуре оформляется медицинская карта амбулаторного больного, составляется договор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оказанию платных услуг и его направляют к врачу-специалисту. Один экземпляр договора вручается пациенту (его законному представителю). </w:t>
      </w:r>
    </w:p>
    <w:p w:rsidR="00EE4264" w:rsidRDefault="00F34E2A">
      <w:pPr>
        <w:widowControl w:val="0"/>
        <w:tabs>
          <w:tab w:val="left" w:pos="1681"/>
          <w:tab w:val="left" w:pos="3344"/>
          <w:tab w:val="left" w:pos="5304"/>
          <w:tab w:val="left" w:pos="5695"/>
          <w:tab w:val="left" w:pos="7283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 Врач после опроса знакомит пациента (его законно</w:t>
      </w:r>
      <w:r w:rsidR="00B46B9C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представителя) с планируемым медицинским</w:t>
      </w:r>
      <w:r w:rsidR="00B46B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вмешательством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Информированное добровольное согласие на медицинское вмешательство, Дополнительное соглашение к договору об оказании платных медицинских услуг, в котором указываются конкретные планируемые медицинские услуги и их стоимость. После этого, врач оказы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медицинскую услугу, производят осмотр пациента, определяют объем необходимых диагностических, консультативных и лечебных мероприятий, о чем производится запись в амбулаторной карте.</w:t>
      </w:r>
    </w:p>
    <w:p w:rsidR="00EE4264" w:rsidRDefault="00F34E2A">
      <w:pPr>
        <w:widowControl w:val="0"/>
        <w:tabs>
          <w:tab w:val="left" w:pos="1391"/>
          <w:tab w:val="left" w:pos="3798"/>
          <w:tab w:val="left" w:pos="4206"/>
          <w:tab w:val="left" w:pos="5189"/>
          <w:tab w:val="left" w:pos="6582"/>
          <w:tab w:val="left" w:pos="9047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По результатам оказания платных медицинских и иных услуг оформ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акт о выполненных услугах/работах, а по результатам лечения и обследования амбулаторного больного выдается медицинское заключение (результат исследования).</w:t>
      </w:r>
    </w:p>
    <w:p w:rsidR="00EE4264" w:rsidRDefault="00F34E2A">
      <w:pPr>
        <w:widowControl w:val="0"/>
        <w:tabs>
          <w:tab w:val="left" w:pos="1391"/>
          <w:tab w:val="left" w:pos="3798"/>
          <w:tab w:val="left" w:pos="4206"/>
          <w:tab w:val="left" w:pos="5189"/>
          <w:tab w:val="left" w:pos="6582"/>
          <w:tab w:val="left" w:pos="9047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медицинском заключении врач отражает диагноз и рекомендации по лечению и информирует пациен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(его законного представителя) о характере заболевания, методике и срокам лечения.</w:t>
      </w:r>
    </w:p>
    <w:p w:rsidR="00EE4264" w:rsidRDefault="00F34E2A">
      <w:pPr>
        <w:widowControl w:val="0"/>
        <w:spacing w:line="276" w:lineRule="auto"/>
        <w:ind w:right="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После оказания медицинской услуги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 кассе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принимаются денежные средства от пациента (его законного представителя) и выдается чек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контрольно-кассовой машины и квитанция с перечнем оплаченных медицинских услуг, подтверждающий произведенную оплату предоставляемых медицинских услуг.</w:t>
      </w:r>
    </w:p>
    <w:p w:rsidR="00EE4264" w:rsidRDefault="00F34E2A">
      <w:pPr>
        <w:widowControl w:val="0"/>
        <w:tabs>
          <w:tab w:val="left" w:pos="1778"/>
          <w:tab w:val="left" w:pos="2701"/>
          <w:tab w:val="left" w:pos="4677"/>
          <w:tab w:val="left" w:pos="5495"/>
          <w:tab w:val="left" w:pos="6750"/>
          <w:tab w:val="left" w:pos="8592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 Врач-специалист, оказавший медицинские услуги, по окончании приема передает 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мбулаторные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карты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инистратору.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Амбулаторные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карты архивируются в соответствии с принятым регламентом.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9C" w:rsidRDefault="00B46B9C">
      <w:pPr>
        <w:widowControl w:val="0"/>
        <w:spacing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 отказать в заключении договора на оказание платных медицинских услуг в случае отсутствия возможности оказать такие услуги.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tabs>
          <w:tab w:val="left" w:pos="629"/>
          <w:tab w:val="left" w:pos="1320"/>
          <w:tab w:val="left" w:pos="1636"/>
          <w:tab w:val="left" w:pos="2267"/>
          <w:tab w:val="left" w:pos="2644"/>
          <w:tab w:val="left" w:pos="3709"/>
          <w:tab w:val="left" w:pos="4463"/>
          <w:tab w:val="left" w:pos="5010"/>
          <w:tab w:val="left" w:pos="6214"/>
          <w:tab w:val="left" w:pos="6733"/>
          <w:tab w:val="left" w:pos="7773"/>
          <w:tab w:val="left" w:pos="8395"/>
          <w:tab w:val="left" w:pos="9097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уполномоченными генеральным директором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главным врачом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готовит пакет документов. После подписания договора и оплаты, согласно его условиям, выполняются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услуги  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выполненных работах и другой необходимой документации.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bookmarkStart w:id="8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>ие платных медицинских услуг может быть составлен план лечения. Е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 составление является по требованию пациента (заказчи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 или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обязательным, при этом он является неотъемлемой частью договора.</w:t>
      </w:r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  требуется предоставление на возмездной основе дополнительных медицинских услуг, не предусмотренных договором,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редупреждает об этом пациента (заказчика).</w:t>
      </w:r>
    </w:p>
    <w:p w:rsidR="00EE4264" w:rsidRDefault="00EE42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обязано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 и срокам их представления.</w:t>
      </w:r>
    </w:p>
    <w:p w:rsidR="00EE4264" w:rsidRDefault="00EE426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EE4264">
      <w:pPr>
        <w:spacing w:after="77" w:line="240" w:lineRule="exact"/>
        <w:rPr>
          <w:rFonts w:ascii="Times New Roman" w:eastAsia="Times New Roman" w:hAnsi="Times New Roman" w:cs="Times New Roman"/>
          <w:color w:val="C9211E"/>
          <w:sz w:val="24"/>
          <w:szCs w:val="24"/>
        </w:rPr>
      </w:pPr>
    </w:p>
    <w:p w:rsidR="00EE4264" w:rsidRDefault="00F34E2A">
      <w:pPr>
        <w:widowControl w:val="0"/>
        <w:spacing w:line="235" w:lineRule="auto"/>
        <w:ind w:left="3193" w:right="1168" w:hanging="24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Особенности оказания медицинских услуг при заключении договора дистанционным способом</w:t>
      </w:r>
    </w:p>
    <w:p w:rsidR="00EE4264" w:rsidRDefault="00EE4264">
      <w:pPr>
        <w:widowControl w:val="0"/>
        <w:spacing w:line="235" w:lineRule="auto"/>
        <w:ind w:left="3193" w:right="1168" w:hanging="24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264" w:rsidRDefault="00F34E2A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Договор может быть заключен посредством использования сети «Интернет» на основании ознакомления пациента и (или) заказчика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предложенным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описанием медицинской услуги.</w:t>
      </w:r>
    </w:p>
    <w:p w:rsidR="00EE4264" w:rsidRDefault="00EE426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заключении договора дистанционным способом пациенту предоставляется возможность ознакомиться со следующей информацией:</w:t>
      </w:r>
    </w:p>
    <w:p w:rsidR="00EE4264" w:rsidRDefault="00EE4264">
      <w:pPr>
        <w:spacing w:line="220" w:lineRule="exact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(фирменное наименование)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EE4264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государственный регистрационный номер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EE4264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E4264" w:rsidRDefault="00F34E2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номера телефонов и режим работы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E4264" w:rsidRDefault="00EE426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идентификационный номер налогоплательщика;</w:t>
      </w:r>
    </w:p>
    <w:p w:rsidR="00EE4264" w:rsidRDefault="00EE426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tabs>
          <w:tab w:val="left" w:pos="7062"/>
        </w:tabs>
        <w:spacing w:line="235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информация об оказываемой услуге, предусмотренная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Закон РФ от 07.02.1992 N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300-1 «О защите прав потребителей»;</w:t>
      </w:r>
    </w:p>
    <w:p w:rsidR="00EE4264" w:rsidRDefault="00EE426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способы оплаты услуги;</w:t>
      </w:r>
    </w:p>
    <w:p w:rsidR="00EE4264" w:rsidRDefault="00EE426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E4264" w:rsidRDefault="00EE426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E4264" w:rsidRDefault="00EE4264">
      <w:pPr>
        <w:widowControl w:val="0"/>
        <w:spacing w:line="235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35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8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адреса, в том числе адреса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электронной почты, по которым принимаются обращения (жалобы) и требования пациентов и (или) заказчиков.</w:t>
      </w:r>
      <w:bookmarkEnd w:id="9"/>
    </w:p>
    <w:p w:rsidR="00EE4264" w:rsidRDefault="00EE4264">
      <w:pPr>
        <w:widowControl w:val="0"/>
        <w:spacing w:line="276" w:lineRule="auto"/>
        <w:ind w:firstLine="567"/>
      </w:pPr>
    </w:p>
    <w:p w:rsidR="00F304AC" w:rsidRDefault="00F304AC">
      <w:pPr>
        <w:widowControl w:val="0"/>
        <w:spacing w:line="276" w:lineRule="auto"/>
        <w:ind w:firstLine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firstLine="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Указанная в п.6.2. информация или ссылка на нее размещена на главной странице сайта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сети «Интернет».</w:t>
      </w:r>
    </w:p>
    <w:p w:rsidR="00EE4264" w:rsidRDefault="00EE4264">
      <w:pPr>
        <w:spacing w:after="3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 Договор с пациенто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(или) заказчиком считается заключенным со дня оформления пациентом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положений ст.ст.16.1, 37 Закона Российской Федерации «О защите прав потребителей».</w:t>
      </w:r>
    </w:p>
    <w:p w:rsidR="00EE4264" w:rsidRDefault="00EE4264">
      <w:pPr>
        <w:spacing w:after="1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получения согласия (акцепта) и осуществления пациентом и (или) заказчиком частичной или полной оплаты по нему все условия договора остаются неизменными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корректироваться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без согласия пациента и (или) заказчика.</w:t>
      </w:r>
    </w:p>
    <w:p w:rsidR="00EE4264" w:rsidRDefault="00EE4264">
      <w:pPr>
        <w:spacing w:after="1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При заключении договора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представляет пациенту и (или) заказчику подтверждение заключения такого договора. Указанное подтверждение содержит номер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овора, который позволяет пациенту и (или) заказчику получить информацию о заключенном договоре и его условиях.</w:t>
      </w:r>
    </w:p>
    <w:p w:rsidR="00EE4264" w:rsidRDefault="00EE4264">
      <w:pPr>
        <w:spacing w:after="2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tabs>
          <w:tab w:val="left" w:pos="1444"/>
          <w:tab w:val="left" w:pos="2938"/>
          <w:tab w:val="left" w:pos="4816"/>
          <w:tab w:val="left" w:pos="6241"/>
          <w:tab w:val="left" w:pos="8123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пациента и (или) заказчика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направляет пациенту и (или) заказчику экземпляр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договора, подписанного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силенной квалифицированной электронной подписью уполномоченного лица исполнителя.</w:t>
      </w:r>
    </w:p>
    <w:p w:rsidR="00EE4264" w:rsidRDefault="00EE4264">
      <w:pPr>
        <w:spacing w:after="1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tabs>
          <w:tab w:val="left" w:pos="1465"/>
          <w:tab w:val="left" w:pos="2907"/>
          <w:tab w:val="left" w:pos="4466"/>
          <w:tab w:val="left" w:pos="6607"/>
          <w:tab w:val="left" w:pos="7262"/>
          <w:tab w:val="left" w:pos="811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 Согласие (акцепт) должно быть подписано электронной подписью пациента и (или) заказчика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(простой,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усиленной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усиленной квалифицированной)    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усиленной     квалифицированной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электронной     подписью уполномоченного лица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E4264" w:rsidRDefault="00EE4264">
      <w:pPr>
        <w:spacing w:after="1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 Пациент и (или) заказчик обязаны оплатить оказанную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медицинскую услугу в порядке и сроки, которые установлены договором, заключенным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с учетом положений ст.ст.16.1 и 37 Закона Российской Федерации «О защите прав потребителей».</w:t>
      </w:r>
    </w:p>
    <w:p w:rsidR="00EE4264" w:rsidRDefault="00EE4264">
      <w:pPr>
        <w:spacing w:after="2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.8. При заключении договора дистанционным способом отказ пациента и (или) заказчика от исполнения договора может быть совершен способом,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используемым при его заключении.</w:t>
      </w:r>
    </w:p>
    <w:p w:rsidR="00EE4264" w:rsidRDefault="00EE4264">
      <w:pPr>
        <w:spacing w:after="1" w:line="276" w:lineRule="auto"/>
        <w:rPr>
          <w:rFonts w:ascii="Times New Roman" w:eastAsia="Times New Roman" w:hAnsi="Times New Roman" w:cs="Times New Roman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.9. Потребитель и (или) заказчик могут направить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любой форме и любым, включая дистанционный, способом требования, в том числе при обнаружении недостатков оказанной платной медицинской услуги, а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обязано принять эти требования, в том числе дистанционным способом.</w:t>
      </w:r>
    </w:p>
    <w:p w:rsidR="00EE4264" w:rsidRDefault="00EE42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EE426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26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Бухгалтерский учет и отчетность</w:t>
      </w:r>
    </w:p>
    <w:p w:rsidR="00EE4264" w:rsidRDefault="00EE426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обязано вести статистический и бухгалтерский учет результатов предоставляемых платных услуг населению, составлять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отчетность и представлять ее в порядке и сроки, установленные действующим законодательством.</w:t>
      </w:r>
    </w:p>
    <w:p w:rsidR="00F304AC" w:rsidRDefault="00F304AC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page_50_0"/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Средства, полученные по безналичному и наличному расчету за оказание платных услуг, поступают на счета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осуществления приносящей доход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EE4264" w:rsidRDefault="00EE4264">
      <w:pPr>
        <w:spacing w:after="3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47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Ответственным за организацию бухгалтерского учета и отчетности 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 том числе по платным услугам, за соблюдение законодательства при выполнении финансово-хозяйственных опе</w:t>
      </w:r>
      <w:r w:rsidR="00F3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раций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E4264" w:rsidRDefault="00EE42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16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Расчеты при оказании платных медицинских услуг</w:t>
      </w:r>
    </w:p>
    <w:p w:rsidR="00EE4264" w:rsidRDefault="00EE42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Оплата оказанных платных медицинских и иных услуг осуществляется пациентом (заказчиком) по безналичному или наличному расчету.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оказанных платных медицинских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с населением за предоставление платных услуг осуществляются через кассу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учреждения банков.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tabs>
          <w:tab w:val="left" w:pos="902"/>
          <w:tab w:val="left" w:pos="2133"/>
          <w:tab w:val="left" w:pos="3677"/>
          <w:tab w:val="left" w:pos="5167"/>
          <w:tab w:val="left" w:pos="6220"/>
          <w:tab w:val="left" w:pos="7680"/>
        </w:tabs>
        <w:spacing w:line="276" w:lineRule="auto"/>
        <w:ind w:right="47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наличном расчете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использует кассовый че</w:t>
      </w:r>
      <w:r w:rsidR="00F3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или бланк (квитанцию по форме 0504510), являющийся документом строгой отчетности,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 Минфином России.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обязано выдать гражданам один экзем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 кассового чека или заполненного бланка квитанции, подтверждающий прием наличных денежных средств.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Платные медицинские услуги пациентам оказываются на условии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постоплаты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иное не будет установлено договором, заключенным между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заказчиком (пациентом). При оказании комплексных медицинских услуг предусматривается внесение авансового платежа.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 В случае неоказания какой-либо оплаченной медицинской услуги производится перерасчет платных медицинских услуг.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.4.1.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если по причинам, не зависящим от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заказчика (пациента), объем оказываемых потребителю медицинских услуг сократится либо оказание медицинских услуг на каком-либо этапе лечения окажется невозможным, с заказчика (потребителя) удерж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 сумма за фактически оказанные ему медицинские услуги.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.4.2. В случае отказа пациента (заказчика) после заключения договора от получения медицинских услуг (продолжения обследования или лечения) путем заявления добровольного отказа от медицинского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мешательства и подачи письменного заявления на имя главного врача или генерального директора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(исполнителя), договор расторгается, с потребителя (заказчика) удерживается сумма за фактически оказанные ему медицинские услуги.</w:t>
      </w:r>
    </w:p>
    <w:p w:rsidR="00F304AC" w:rsidRDefault="00F304A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Остаток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суммы в рублях, внесенной за медицинские услуги, возвращается тем же способом, каким был внесен в качестве оплаты за медицинские услуги в течение 10 рабочих дней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заказчику-юридическому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лицу - на указанный в заявлении счет, открытый в банке (кредитной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низации)).</w:t>
      </w:r>
    </w:p>
    <w:p w:rsidR="00F304AC" w:rsidRDefault="00F304A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11" w:name="_page_5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.4.4. В случае невозможности исполнения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(исполнителем) платных медицинских услуг, возникшей по вине потребителя (заказчика) после начала оказания ему услуг, в том числе при несообщении им известных ему сведений о состоянии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здоровья (здоровья потребителя), в т.ч. об аллергических реакциях на лекарственные средства, о противопоказаниях, о перенесенных заболеваниях, иных факторах, которые могут повлиять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ход лечения, при нарушении пациентом медицинских предписаний,</w:t>
      </w:r>
      <w:bookmarkEnd w:id="11"/>
      <w:r w:rsidR="00F30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ановленного лечебно-охранительного режима, правил внутреннего распорядка и др., договор расторгается, с потребителя (заказчика) удерживается сумма за фактически оказанные ему медицинские услуги и понесенные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расходы.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В случае если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медицинским показаниям потребителю назначена услуга, не предусмотренная прейскурантом, ее стоимость рассчитывается, утверждается главным врачом и включается в прейскурант цен.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 Суммарная стоимость оказанных услуг, может изменяться в сторону уменьшени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либо увеличения по медицинским показаниям. Окончательная стоимость медицинских услуг отражается в дополнительном соглашении к договору.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 целях защиты прав потребителя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обращению пациента выдает следующие документы,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 фактические расходы пациента и/или заказчика на оказанные медицинские услуги:</w:t>
      </w:r>
    </w:p>
    <w:p w:rsidR="00EE4264" w:rsidRDefault="00F34E2A">
      <w:pPr>
        <w:widowControl w:val="0"/>
        <w:spacing w:line="276" w:lineRule="auto"/>
        <w:ind w:right="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копия договора с приложениями и дополнительными соглашениями к нему (в случае заключения);</w:t>
      </w: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справка об оплате медицинских услуг по установленной форме (для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циального налогового вычета);</w:t>
      </w: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.8. Иные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оплаты услуг определяются условиями соответствующего договора, заключенного между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пациентом (заказчиком).</w:t>
      </w:r>
    </w:p>
    <w:p w:rsidR="00EE4264" w:rsidRDefault="00EE4264">
      <w:pPr>
        <w:spacing w:after="3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.9. Граждане вправе предъявлять требования о возмещении убытков, причиненных неисполнением условий договора, либо об обоснов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EE4264" w:rsidRDefault="00EE426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26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Прейскурант медицинских услуг</w:t>
      </w:r>
    </w:p>
    <w:p w:rsidR="00EE4264" w:rsidRDefault="00EE42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5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Цены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(тарифы) на платные медицинские услуги утверждаются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соответствии с действующим законодательством.</w:t>
      </w:r>
    </w:p>
    <w:p w:rsidR="00942D9F" w:rsidRDefault="00942D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Стоимость медицинских и иных услуг определяется на основании калькуляции экономически обоснованных затрат материальных и трудовых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сурсов, связанных с предоставлением этих услуг.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показателями государственного задания, а также с учетом положений отраслевых и локальных нормативно-правовых актов об определении расчетно-нормативных затрат на оказание платной услуги по утвержденной методике.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bookmarkStart w:id="12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Изменение цены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 услуги происходит с периодичностью один раз в календарный год. Утверждение цен производится ежегодно в срок до 1 января соответствующего года. В исключительных случаях допускается изменение цен на платные услуги чаще чем один раз в год по следующим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причинам:</w:t>
      </w:r>
      <w:bookmarkEnd w:id="12"/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более чем на 20 процентов;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в соответствии с действующим законодательством размера и порядка оплаты труда работников сферы здравоохранения;</w:t>
      </w:r>
    </w:p>
    <w:p w:rsidR="00EE4264" w:rsidRDefault="00F34E2A">
      <w:pPr>
        <w:widowControl w:val="0"/>
        <w:spacing w:line="276" w:lineRule="auto"/>
        <w:ind w:left="737" w:hanging="340"/>
        <w:jc w:val="both"/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налогового законодательства, оказавшее значительное влияние на себестоимость платных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11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Прейскурант платных услуг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включает все медицинские и иные услуги, которые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вправе оказывать за плату.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 Цены на медицинские и немедицинские услуги указываются в рублях.</w:t>
      </w:r>
    </w:p>
    <w:p w:rsidR="00EE4264" w:rsidRDefault="00EE4264">
      <w:pPr>
        <w:spacing w:after="37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.7. Для обеспечения единой норматив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базы работ и услуг в здравоохранении на всей территории России, включая протоколы ведения больных, методики выполнения сложных и комплексных медицинских услуг, лицензионные требования и условия, в том числе для формирования единых подходов к созданию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рейскурантов медицинских услуг в системе ОМС и ДМС, разработана номенклатура работ и услуг в здравоохранении.</w:t>
      </w:r>
    </w:p>
    <w:p w:rsidR="00EE4264" w:rsidRDefault="00F34E2A">
      <w:pPr>
        <w:widowControl w:val="0"/>
        <w:tabs>
          <w:tab w:val="left" w:pos="1562"/>
          <w:tab w:val="left" w:pos="2992"/>
          <w:tab w:val="left" w:pos="5011"/>
          <w:tab w:val="left" w:pos="5391"/>
          <w:tab w:val="left" w:pos="7070"/>
          <w:tab w:val="left" w:pos="7895"/>
          <w:tab w:val="left" w:pos="8276"/>
          <w:tab w:val="left" w:pos="9087"/>
        </w:tabs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названия медицинских услуг в прейскурантах должны строго соответствовать 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отраслевых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классификаторов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номенклатуре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здравоохранении.</w:t>
      </w:r>
    </w:p>
    <w:p w:rsidR="00EE4264" w:rsidRDefault="00EE42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4306" w:right="483" w:hanging="42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Использование доходов, полученных от оказания платных медицинских и иных услуг</w:t>
      </w:r>
    </w:p>
    <w:p w:rsidR="00EE4264" w:rsidRDefault="00EE426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Средства, поступившие за оказание платных услуг, самостоятельно распределяются и используются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согласно планам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финансово-хозяйственной деятельности (далее – планам ФХД), утвержденным в установленном порядке, и в соответствии с Положением об оплате труда сотрудников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за счет средств, полученных от осуществления приносящей доходы деятельности.</w:t>
      </w:r>
    </w:p>
    <w:p w:rsidR="00EE4264" w:rsidRDefault="00F34E2A">
      <w:pPr>
        <w:widowControl w:val="0"/>
        <w:tabs>
          <w:tab w:val="left" w:pos="1655"/>
          <w:tab w:val="left" w:pos="2072"/>
          <w:tab w:val="left" w:pos="2904"/>
          <w:tab w:val="left" w:pos="3751"/>
          <w:tab w:val="left" w:pos="4276"/>
          <w:tab w:val="left" w:pos="5115"/>
          <w:tab w:val="left" w:pos="5640"/>
          <w:tab w:val="left" w:pos="7758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могут касаться только использования доходов от оказания платных медицинских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предусмотренные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действующим законодательством.</w:t>
      </w:r>
    </w:p>
    <w:p w:rsidR="00942D9F" w:rsidRDefault="00942D9F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Ответственность при предоставлении платных медицинских и иных услуг</w:t>
      </w:r>
    </w:p>
    <w:p w:rsidR="00EE4264" w:rsidRDefault="00EE42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перед пациентом за неисполнение или ненадлежащее исполнение обязательств по договору, несоблюдение требований, предъявляемых к методам диагностики, профилактики и лечения, разрешенным на территории России.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ind w:right="-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Вред, причиненный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 здоровью пациента в результате оказания платных медицинских услуг ненадлежащего качества, подлежит возмещению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соответствии с законодательством РФ.</w:t>
      </w:r>
    </w:p>
    <w:p w:rsidR="00942D9F" w:rsidRDefault="00942D9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6_0"/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освобождается от ответственности за неисполнение или ненадлежащее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медицинской услуги, оказанной на платной основе, если докажет, что это произошло вследствие обстоятельств непреодолимой силы, а также по иным основаниям, предусмотренным законом.</w:t>
      </w:r>
      <w:bookmarkEnd w:id="13"/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Претензии и споры, возникающие при предоставлении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платных медицинских и иных услуг населению, рассматриваются в соответствии с действующим законодательством.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 Контроль за организацией и качеством оказания платных медицинских и иных услуг, а также ценами и порядком взимания денежных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с граждан осуществляет и несет за это персональную ответственность </w:t>
      </w: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>генеральный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E4264" w:rsidRDefault="00EE4264">
      <w:pPr>
        <w:spacing w:after="36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статистической информации об объемах платных услуг населению либо за ее искажение исполнитель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несет административную ответственность, предусмотренную законодательством РФ.</w:t>
      </w:r>
    </w:p>
    <w:p w:rsidR="00EE4264" w:rsidRDefault="00EE42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11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Контроль за предоставлением платных медицинских услуг</w:t>
      </w:r>
    </w:p>
    <w:p w:rsidR="00EE4264" w:rsidRDefault="00EE426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Контроль за организацией и качеством выполнения платных медицинских услуг населению, а также правильностью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EE4264" w:rsidRDefault="00EE426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left="31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Заключительная часть</w:t>
      </w:r>
    </w:p>
    <w:p w:rsidR="00EE4264" w:rsidRDefault="00EE426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Сервис-Де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EE4264" w:rsidRDefault="00EE4264">
      <w:pPr>
        <w:spacing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F34E2A">
      <w:pPr>
        <w:widowControl w:val="0"/>
        <w:spacing w:line="240" w:lineRule="auto"/>
        <w:ind w:right="5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Настоящее Положение вступает в силу с момента его утверждения и действует бессрочно.</w:t>
      </w:r>
    </w:p>
    <w:p w:rsidR="00EE4264" w:rsidRDefault="00EE4264">
      <w:pPr>
        <w:spacing w:after="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64" w:rsidRDefault="00EE42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264" w:rsidSect="00EE4264">
      <w:pgSz w:w="11906" w:h="16838"/>
      <w:pgMar w:top="1129" w:right="850" w:bottom="0" w:left="13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characterSpacingControl w:val="doNotCompress"/>
  <w:compat/>
  <w:rsids>
    <w:rsidRoot w:val="00EE4264"/>
    <w:rsid w:val="003D1695"/>
    <w:rsid w:val="005231E0"/>
    <w:rsid w:val="00942D9F"/>
    <w:rsid w:val="00B46B9C"/>
    <w:rsid w:val="00EE4264"/>
    <w:rsid w:val="00F304AC"/>
    <w:rsid w:val="00F3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64"/>
    <w:pPr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426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E426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EE4264"/>
    <w:pPr>
      <w:spacing w:after="140" w:line="276" w:lineRule="auto"/>
    </w:pPr>
  </w:style>
  <w:style w:type="paragraph" w:styleId="a5">
    <w:name w:val="List"/>
    <w:basedOn w:val="a4"/>
    <w:rsid w:val="00EE426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E426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EE4264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91967.0/" TargetMode="External"/><Relationship Id="rId4" Type="http://schemas.openxmlformats.org/officeDocument/2006/relationships/hyperlink" Target="garantf1://120919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Сергей</cp:lastModifiedBy>
  <cp:revision>25</cp:revision>
  <dcterms:created xsi:type="dcterms:W3CDTF">2023-10-10T11:36:00Z</dcterms:created>
  <dcterms:modified xsi:type="dcterms:W3CDTF">2023-10-10T12:45:00Z</dcterms:modified>
  <dc:language>ru-RU</dc:language>
</cp:coreProperties>
</file>